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2706" w14:textId="77777777" w:rsidR="00B24267" w:rsidRPr="00B24267" w:rsidRDefault="00B24267" w:rsidP="00B2426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FFA422"/>
          <w:kern w:val="36"/>
          <w:sz w:val="27"/>
          <w:szCs w:val="27"/>
          <w:lang w:eastAsia="ru-RU"/>
        </w:rPr>
      </w:pPr>
      <w:r w:rsidRPr="00B24267">
        <w:rPr>
          <w:rFonts w:ascii="Arial" w:eastAsia="Times New Roman" w:hAnsi="Arial" w:cs="Arial"/>
          <w:color w:val="FFA422"/>
          <w:kern w:val="36"/>
          <w:sz w:val="27"/>
          <w:szCs w:val="27"/>
          <w:lang w:eastAsia="ru-RU"/>
        </w:rPr>
        <w:t>Политика конфиденциальности персональных данных</w:t>
      </w:r>
    </w:p>
    <w:p w14:paraId="7A63FAFA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68A034F1" w14:textId="4C646706" w:rsid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Настоящая Политика конфиденциальности персональных данных (далее – Политика конфиденциальности) является публичным Договором, заключенным между владельцем Интернет-магазина </w:t>
      </w:r>
      <w:r w:rsidR="00425FC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ИП </w:t>
      </w:r>
      <w:r w:rsidR="00DF698B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«</w:t>
      </w:r>
      <w:r w:rsidR="00425FC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СЕВа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» (Продавец) и Покупателем в соответствии со ст.387 Гражданского кодекса Республики Казахстан, основана на Законе Республики Казахстан «О персональных данных и их защите», действует в отношении информации, содержащей персональные данные Покупателей, которую Интернет-магазин http://www.</w:t>
      </w:r>
      <w:proofErr w:type="spellStart"/>
      <w:r w:rsidR="00425FC5" w:rsidRPr="00CD33AD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realsport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.kz (далее – Интернет-магазин) может получить о Покупателях во время пользования ими сайтом Интернет-магазина.</w:t>
      </w:r>
    </w:p>
    <w:p w14:paraId="38C8E9AF" w14:textId="77777777" w:rsidR="00CD33AD" w:rsidRDefault="00CD33AD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</w:p>
    <w:p w14:paraId="02B430EA" w14:textId="7C49FB29" w:rsidR="00CD33AD" w:rsidRPr="00B24267" w:rsidRDefault="00CD33AD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CD33AD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В соответствии с законодательством Республики Казахстан, регламентирующим отношения, связанные со Сбором, Обработкой Персональных данных при совершении Зарегистрированным пользователем Акцепта, в порядке определенном Договором, Заказчик дает безусловное согласие Исполнителю на Сбор, Обработку, трансграничную передачу (при необходимости) Персональных данных зарегистрированного пользователя Участникам Перевода (платежной организации и банкам), не противоречащими законодательству Республики Казахстан</w:t>
      </w:r>
    </w:p>
    <w:p w14:paraId="651BDF9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795D55C1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1. Определение терминов</w:t>
      </w:r>
    </w:p>
    <w:p w14:paraId="0CAFCC4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4F3C2FF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1.1. Персональные данные 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5309A3D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1.2. Неличные данные - сведения, которые автоматически передаются в процессе просмотра Покупателем рекламных блоков и при посещении страниц, на которых установлен статистический скрипт системы: адрес запрашиваемой страницы, информацию cookie, IP-адрес, информацию о браузере, реферер (адрес предыдущей страницы), время доступа.</w:t>
      </w:r>
    </w:p>
    <w:p w14:paraId="33E08D3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1.3. Сбор персональных данных - действия, направленные на получение персональных данных.</w:t>
      </w:r>
    </w:p>
    <w:p w14:paraId="48970DD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1.4. Обработка персональных данных 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данных.</w:t>
      </w:r>
    </w:p>
    <w:p w14:paraId="65FBB3A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1.5. Защита персональных данных - комплекс мер, в том числе правовых, организационных и технических, осуществляемых в целях, установленных Законом РК «О персональных данных и их защите».</w:t>
      </w:r>
    </w:p>
    <w:p w14:paraId="0428A5E7" w14:textId="31DBF895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1.6. Интернет-магазин - Интернет-сайт, расположенный на сервере в г. Алматы и имеющий адрес в сети Интернет http://www.</w:t>
      </w:r>
      <w:proofErr w:type="spellStart"/>
      <w:r w:rsidR="00DF698B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realsport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.kz, на котором представлены товары, предлагаемые Покупателям для оформления Заказов, а также условия оплаты и доставки этих Заказов Покупателям.</w:t>
      </w:r>
    </w:p>
    <w:p w14:paraId="26714F49" w14:textId="095F1075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1.7. Сервисы Интернет-сайта – все услуги, доступные для использования на сайте http://www.</w:t>
      </w:r>
      <w:proofErr w:type="spellStart"/>
      <w:r w:rsidR="00425FC5">
        <w:rPr>
          <w:rFonts w:ascii="Arial" w:eastAsia="Times New Roman" w:hAnsi="Arial" w:cs="Arial"/>
          <w:color w:val="413E3E"/>
          <w:sz w:val="23"/>
          <w:szCs w:val="23"/>
          <w:lang w:val="en-US" w:eastAsia="ru-RU"/>
        </w:rPr>
        <w:t>realsport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.kz и поддоменах.</w:t>
      </w:r>
    </w:p>
    <w:p w14:paraId="63FB581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1.8. Покупатель – пользователь Интернет-магазина.</w:t>
      </w:r>
    </w:p>
    <w:p w14:paraId="3C70645F" w14:textId="796226A4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1.9. Продавец – </w:t>
      </w:r>
      <w:r w:rsidR="00425FC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ИП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«</w:t>
      </w:r>
      <w:r w:rsidR="00425FC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СЕВа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», являющееся владельцем Интернет-магазина, БИН </w:t>
      </w:r>
      <w:r w:rsidR="00425FC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910728400470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3EC75273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1.10. Cookies — это небольшие текстовые файлы, в которые браузер записывает данные с посещенных Покупателями сайтов. Cookies исполняют целый ряд функций, например, позволяют Покупателю эффективно перемещаться между страницами, запоминая его предпочтения, и, таким образом, улучшает опыт взаимодействия с 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t>Интернет-сайтом. Они также могут способствовать тому, что реклама, которую видит Покупатель онлайн, соответствует его интересам. Если не использовать cookies, то не возможно будет вообще купить товар в Интернет-магазине, так как вся работа корзины построена на сохранении данных с этих файлов. К примеру, если Покупатель выберет товар в Интернет-магазине, положит его в корзину и перейдет на новую страницу, то этот товар просто не сохранится в корзине.</w:t>
      </w:r>
    </w:p>
    <w:p w14:paraId="7FB2D99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1.11. IP-адрес — уникальный сетевой адрес узла в компьютерной сети, построенной по протоколу IP, позволяющий определить местонахождение Покупателя. Интернет-магазин не отслеживает местоположение, подробнее чем город и область.</w:t>
      </w:r>
    </w:p>
    <w:p w14:paraId="0B538C6B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1F3EAED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2. Предмет политики конфиденциальности</w:t>
      </w:r>
    </w:p>
    <w:p w14:paraId="42C5B93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365EF6F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2.1. Настоящая Политика конфиденциальности устанавливает обязательства Продавца по неразглашению и обеспечению режима защиты конфиденциальности персональных данных, которые Покупатель предоставляет по запросу Продавца при регистрации на сайте Интернет-магазина и/или при оформлении заказа для приобретения товара.</w:t>
      </w:r>
    </w:p>
    <w:p w14:paraId="7434BA2A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 Персональные данные, разрешённые к обработке в рамках настоящей Политики конфиденциальности, предоставляются Покупателем путём заполнения регистрационной формы на сайте Интернет-магазина и включают в себя следующую информацию:</w:t>
      </w:r>
    </w:p>
    <w:p w14:paraId="25D6E10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2.2.1. фамилию, имя, отчество (отчество – по желанию) Покупателя;</w:t>
      </w:r>
    </w:p>
    <w:p w14:paraId="3F84C36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2.2.2. контактный телефон Покупателя;</w:t>
      </w:r>
    </w:p>
    <w:p w14:paraId="6349472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2.2.3. адрес электронной почты (e-mail);</w:t>
      </w:r>
    </w:p>
    <w:p w14:paraId="0D3B328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2.2.4. адрес доставки Товара.</w:t>
      </w:r>
    </w:p>
    <w:p w14:paraId="330E47F3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2.3. Любая иная персональная информация неоговоренная выше (история покупок, используемые браузеры и операционные системы и т.д.) также подлежит надежному хранению и нераспространению, за исключением случаев, предусмотренных в п.4.3.2. и п.4.4. настоящей Политики конфиденциальности.</w:t>
      </w:r>
    </w:p>
    <w:p w14:paraId="45EB0620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6456D31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3. Цели сбора и обработки персональных данных Покупателей</w:t>
      </w:r>
    </w:p>
    <w:p w14:paraId="71ECEE8C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29885ED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3.1. Продавец собирает, обрабатывает и хранит только те персональные данные, которые необходимы для предоставления Сервисов и/или приобретения Покупателем Товара из каталога Интернет-магазина.</w:t>
      </w:r>
    </w:p>
    <w:p w14:paraId="6FABC3E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 Персональные данные Покупателя Продавец использует в целях:</w:t>
      </w:r>
    </w:p>
    <w:p w14:paraId="2B879F02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3.2.1. идентификации Покупателя для оформления заказа и/или заключения Договора купли-продажи товара;</w:t>
      </w:r>
    </w:p>
    <w:p w14:paraId="0CEBCFC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3.2.2. обработки и получения от Покупателя платежей;</w:t>
      </w:r>
    </w:p>
    <w:p w14:paraId="4D8F5DD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3.2.3. доставки Покупателю товара;</w:t>
      </w:r>
    </w:p>
    <w:p w14:paraId="100FB25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3.2.4. предоставления Покупателю эффективной клиентской поддержки;</w:t>
      </w:r>
    </w:p>
    <w:p w14:paraId="45394DA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3.2.5. предоставления Покупателю персонализированных Сервисов;</w:t>
      </w:r>
    </w:p>
    <w:p w14:paraId="4265EE2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3.2.6. связи с Покупателем, в том числе направление уведомлений, запросов и информации, касающихся использования Сервисов, оказания услуг, а также обработки запросов и заявок от Покупателя;</w:t>
      </w:r>
    </w:p>
    <w:p w14:paraId="5B6DC46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3.2.7. улучшения качества Сервисов, удобства их использования, разработка новых Сервисов и услуг;</w:t>
      </w:r>
    </w:p>
    <w:p w14:paraId="1D15724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3.2.8. информирования Покупателя о проводимых мероприятиях и акциях;</w:t>
      </w:r>
    </w:p>
    <w:p w14:paraId="5ACDB7C0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3.2.9. проведения статистических и иных исследований на основе неличных данных, а также оптимизации рекламных сообщений.</w:t>
      </w:r>
    </w:p>
    <w:p w14:paraId="210F362A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t>3.3. Продавец не несет ответственности за сведения, предоставленные Покупателем на интернет-сайте в общедоступной форме.</w:t>
      </w:r>
    </w:p>
    <w:p w14:paraId="5F9DB4E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3.4. Продавец не несет ответственности за убытки, которые Покупатель может понести в результате того, что его логин и пароль стали известны третьему лицу.</w:t>
      </w:r>
    </w:p>
    <w:p w14:paraId="40332032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0467032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4. Права и обязанности сторон</w:t>
      </w:r>
    </w:p>
    <w:p w14:paraId="7EF15CC3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0C80A45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 Покупатель обязан:</w:t>
      </w:r>
    </w:p>
    <w:p w14:paraId="3E2E89F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4.1.1. предоставлять информацию о персональных данных, необходимую для пользования Интернет-магазином;</w:t>
      </w:r>
    </w:p>
    <w:p w14:paraId="1A70483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4.1.2. изменять, дополнять предоставленную информацию в случае обнаружения некорректных данных при пользовании Интернет-магазином.</w:t>
      </w:r>
    </w:p>
    <w:p w14:paraId="60900EC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4.2. Покупатель имеет право:</w:t>
      </w:r>
    </w:p>
    <w:p w14:paraId="119387C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4.2.1. на доступ и редактирование информации о персональных данных в любое время через веб-интерфейс, предоставляемый в рамках сервисов.</w:t>
      </w:r>
    </w:p>
    <w:p w14:paraId="63CC28C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 Продавец обязан:</w:t>
      </w:r>
    </w:p>
    <w:p w14:paraId="2A44DAB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4.3.1. использовать полученную информацию исключительно для целей, указанных в разделе 3 настоящей Политики конфиденциальности;</w:t>
      </w:r>
    </w:p>
    <w:p w14:paraId="2E888850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4.3.2. обеспечить хранение конфиденциальной информации в тайне, не разглашать без предварительного письменного разрешения Покупателя переданных персональных данных, за исключением передачи данных в целях выполнения заказа Покупателя (курьерским службам, организациям почтовой связи, банкам и т.п.), а также уполномоченным государственным органам Республики Казахстан в порядке, установленным законодательством РК;</w:t>
      </w:r>
    </w:p>
    <w:p w14:paraId="46E21E02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4.3.3. принимать меры предосторожности для защиты конфиденциальности персональных данных Покупателя согласно порядку, обычно используемого для защиты такого рода информации.</w:t>
      </w:r>
    </w:p>
    <w:p w14:paraId="6BA60E5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4.4. Продавец имеет право предоставлять доступ для сбора и анализа неличных данных Покупателей третьим лицам для целей статистики и оптимизации рекламных сообщений. Использование неличных данных третьими лицами регулируется их собственными политиками конфиденциальности, и Интернет-магазин не несет ответственности за их использование.</w:t>
      </w:r>
    </w:p>
    <w:p w14:paraId="5C81E53E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7E44653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5. Прочие условия</w:t>
      </w:r>
    </w:p>
    <w:p w14:paraId="20ED070B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4033ECD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5.1. Пользование Покупателем Интернет-магазином означает его безоговорочное согласие с настоящей Политикой конфиденциальности и условиями обработки Продавцом персональных данных Покупателя.</w:t>
      </w:r>
    </w:p>
    <w:p w14:paraId="2312B92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5.2. В случае несогласия с условиями Политики конфиденциальности Покупатель должен прекратить пользование Сайтом, Интернет-магазином.</w:t>
      </w:r>
    </w:p>
    <w:p w14:paraId="205598A2" w14:textId="328B12D0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5.3. Настоящая Политика конфиденциальности применяется только к сайту Интернет-магазина http://www.</w:t>
      </w:r>
      <w:proofErr w:type="spellStart"/>
      <w:r w:rsidR="00425FC5">
        <w:rPr>
          <w:rFonts w:ascii="Times New Roman" w:eastAsia="Times New Roman" w:hAnsi="Times New Roman" w:cs="Arial"/>
          <w:color w:val="413E3E"/>
          <w:sz w:val="23"/>
          <w:szCs w:val="23"/>
          <w:lang w:val="en-US" w:eastAsia="ru-RU"/>
        </w:rPr>
        <w:t>realsport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.kz и поддоменам. Интернет-магазин не несет ответственность за сайты третьих лиц, на которые Покупатель может перейти по ссылкам, доступным на сайте Интернет-магазина.</w:t>
      </w:r>
    </w:p>
    <w:p w14:paraId="0ECD50A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5.4. Продавец, в силу специфики способа получения информации, не проверяет достоверность предоставленных Покупателем персональных данных и не осуществляет контроль их актуальности. Однако, Продавец исходит из того, что Покупатель предоставляет достоверные персональные данные и поддерживает эти данные в актуальном состоянии. Всю ответственность, а также возможные 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t>последствия за предоставление недостоверных или не актуальных персональных данных несёт Покупатель.</w:t>
      </w:r>
    </w:p>
    <w:p w14:paraId="759CBDC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5.5. Отключение Сookies может повлечь невозможность доступа к частям сайта Интернет-магазина, требующим авторизации.</w:t>
      </w:r>
    </w:p>
    <w:p w14:paraId="192A9A8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5.6. Интернет-магазин осуществляет сбор статистики об IP-адресах своих Покупателей.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1277B98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5.7. К настоящей Политике конфиденциальности и отношениям между Покупателем и Продавцом применяется действующее законодательство Республики Казахстан.</w:t>
      </w:r>
    </w:p>
    <w:p w14:paraId="1614A977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5.8. Продавец оставляет за собой право на одностороннее изменение настоящей Политики конфиденциальности для дальнейшего совершенствования системы безопасности в соответствии с действующим законодательством РК.</w:t>
      </w:r>
    </w:p>
    <w:p w14:paraId="31B5E9A9" w14:textId="00973E9C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5.9. Все предложения или вопросы по поводу настоящей Политики конфиденциальности следует сообщать по адресу: </w:t>
      </w:r>
      <w:r w:rsidR="00425FC5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г. Алматы, ул. Муканова, 235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2AD1D169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5.10. Продавец не несет ответственности за действия третьих лиц, получивших в результате использования Интернета доступ к информации о Покупателе, за последствия использования информации, которая доступна любому пользователю сети Интернет.</w:t>
      </w:r>
    </w:p>
    <w:p w14:paraId="6C4EF034" w14:textId="77777777" w:rsidR="0061672F" w:rsidRDefault="0061672F"/>
    <w:sectPr w:rsidR="0061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2F"/>
    <w:rsid w:val="00425FC5"/>
    <w:rsid w:val="0061672F"/>
    <w:rsid w:val="00B16FB6"/>
    <w:rsid w:val="00B24267"/>
    <w:rsid w:val="00CD33AD"/>
    <w:rsid w:val="00D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5D30"/>
  <w15:chartTrackingRefBased/>
  <w15:docId w15:val="{931C9E84-63E3-492B-AD72-C0BB70B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4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User</cp:lastModifiedBy>
  <cp:revision>5</cp:revision>
  <dcterms:created xsi:type="dcterms:W3CDTF">2020-02-21T12:28:00Z</dcterms:created>
  <dcterms:modified xsi:type="dcterms:W3CDTF">2024-01-12T05:00:00Z</dcterms:modified>
</cp:coreProperties>
</file>